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7DF" w:rsidRPr="00C047DF" w:rsidRDefault="00D12696" w:rsidP="00C047DF">
      <w:pPr>
        <w:jc w:val="center"/>
        <w:rPr>
          <w:sz w:val="28"/>
          <w:szCs w:val="28"/>
        </w:rPr>
      </w:pPr>
      <w:r w:rsidRPr="00C047DF">
        <w:rPr>
          <w:sz w:val="28"/>
          <w:szCs w:val="28"/>
        </w:rPr>
        <w:t>PROGRESSION LANGAGE ORAL pour les TPS-PS</w:t>
      </w:r>
    </w:p>
    <w:p w:rsidR="0096507F" w:rsidRDefault="0096507F" w:rsidP="00D12696">
      <w:pPr>
        <w:jc w:val="center"/>
        <w:rPr>
          <w:sz w:val="28"/>
          <w:szCs w:val="28"/>
        </w:rPr>
      </w:pPr>
      <w:r w:rsidRPr="00C047DF">
        <w:rPr>
          <w:sz w:val="28"/>
          <w:szCs w:val="28"/>
        </w:rPr>
        <w:t>REP+ MONTAIGNE</w:t>
      </w:r>
    </w:p>
    <w:p w:rsidR="00C047DF" w:rsidRPr="00C047DF" w:rsidRDefault="00C047DF" w:rsidP="00D12696">
      <w:pPr>
        <w:jc w:val="center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3510"/>
        <w:gridCol w:w="2591"/>
        <w:gridCol w:w="2590"/>
        <w:gridCol w:w="2590"/>
        <w:gridCol w:w="2590"/>
      </w:tblGrid>
      <w:tr w:rsidR="00D12696" w:rsidRPr="00C047DF" w:rsidTr="006845BC">
        <w:tc>
          <w:tcPr>
            <w:tcW w:w="15538" w:type="dxa"/>
            <w:gridSpan w:val="6"/>
          </w:tcPr>
          <w:p w:rsidR="00D12696" w:rsidRPr="00C047DF" w:rsidRDefault="00D12696" w:rsidP="00D12696">
            <w:pPr>
              <w:jc w:val="center"/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>MOBILISER LE LANGAGE DANS SA DIMENSION ORALE</w:t>
            </w:r>
          </w:p>
        </w:tc>
      </w:tr>
      <w:tr w:rsidR="0096507F" w:rsidRPr="00C047DF" w:rsidTr="005311D1">
        <w:tc>
          <w:tcPr>
            <w:tcW w:w="1668" w:type="dxa"/>
            <w:vAlign w:val="center"/>
          </w:tcPr>
          <w:p w:rsidR="00D12696" w:rsidRPr="00C047DF" w:rsidRDefault="00D12696" w:rsidP="00D126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D12696" w:rsidRPr="00C047DF" w:rsidRDefault="00D12696" w:rsidP="00D12696">
            <w:pPr>
              <w:jc w:val="center"/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>PERIODE I</w:t>
            </w:r>
          </w:p>
        </w:tc>
        <w:tc>
          <w:tcPr>
            <w:tcW w:w="2590" w:type="dxa"/>
            <w:vAlign w:val="center"/>
          </w:tcPr>
          <w:p w:rsidR="00D12696" w:rsidRPr="00C047DF" w:rsidRDefault="00D12696" w:rsidP="00D12696">
            <w:pPr>
              <w:jc w:val="center"/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>PERIODE II</w:t>
            </w:r>
          </w:p>
        </w:tc>
        <w:tc>
          <w:tcPr>
            <w:tcW w:w="2590" w:type="dxa"/>
            <w:vAlign w:val="center"/>
          </w:tcPr>
          <w:p w:rsidR="00D12696" w:rsidRPr="00C047DF" w:rsidRDefault="00D12696" w:rsidP="00D12696">
            <w:pPr>
              <w:jc w:val="center"/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>PERIODE III</w:t>
            </w:r>
          </w:p>
        </w:tc>
        <w:tc>
          <w:tcPr>
            <w:tcW w:w="2590" w:type="dxa"/>
            <w:vAlign w:val="center"/>
          </w:tcPr>
          <w:p w:rsidR="00D12696" w:rsidRPr="00C047DF" w:rsidRDefault="00D12696" w:rsidP="00D12696">
            <w:pPr>
              <w:jc w:val="center"/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>PERIODE IV</w:t>
            </w:r>
          </w:p>
        </w:tc>
        <w:tc>
          <w:tcPr>
            <w:tcW w:w="2590" w:type="dxa"/>
            <w:vAlign w:val="center"/>
          </w:tcPr>
          <w:p w:rsidR="00D12696" w:rsidRPr="00C047DF" w:rsidRDefault="00D12696" w:rsidP="00D12696">
            <w:pPr>
              <w:jc w:val="center"/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>PERIODE V</w:t>
            </w:r>
          </w:p>
        </w:tc>
      </w:tr>
      <w:tr w:rsidR="0096507F" w:rsidRPr="00C047DF" w:rsidTr="005311D1">
        <w:trPr>
          <w:cantSplit/>
          <w:trHeight w:val="1134"/>
        </w:trPr>
        <w:tc>
          <w:tcPr>
            <w:tcW w:w="1668" w:type="dxa"/>
            <w:textDirection w:val="btLr"/>
            <w:vAlign w:val="center"/>
          </w:tcPr>
          <w:p w:rsidR="00D12696" w:rsidRPr="00C047DF" w:rsidRDefault="00D12696" w:rsidP="00D12696">
            <w:pPr>
              <w:ind w:left="113" w:right="113"/>
              <w:jc w:val="center"/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>Oser entrer en communication</w:t>
            </w:r>
          </w:p>
        </w:tc>
        <w:tc>
          <w:tcPr>
            <w:tcW w:w="3510" w:type="dxa"/>
          </w:tcPr>
          <w:p w:rsidR="00E952B8" w:rsidRPr="00C047DF" w:rsidRDefault="00E952B8" w:rsidP="00E952B8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>Se nommer</w:t>
            </w:r>
          </w:p>
          <w:p w:rsidR="00E952B8" w:rsidRPr="00C047DF" w:rsidRDefault="00E952B8" w:rsidP="00E952B8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>Nommer quelques camarades</w:t>
            </w:r>
          </w:p>
          <w:p w:rsidR="00E952B8" w:rsidRPr="00C047DF" w:rsidRDefault="00E952B8" w:rsidP="00E952B8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>Répondre aux adultes dans des situations quotidiennes</w:t>
            </w:r>
          </w:p>
          <w:p w:rsidR="00E952B8" w:rsidRPr="00C047DF" w:rsidRDefault="00E952B8" w:rsidP="00E952B8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>Reconnaître et nommer les différents adultes de</w:t>
            </w:r>
            <w:r w:rsidR="007D2265">
              <w:rPr>
                <w:sz w:val="28"/>
                <w:szCs w:val="28"/>
              </w:rPr>
              <w:t xml:space="preserve"> </w:t>
            </w:r>
            <w:r w:rsidRPr="00C047DF">
              <w:rPr>
                <w:sz w:val="28"/>
                <w:szCs w:val="28"/>
              </w:rPr>
              <w:t>la classe.</w:t>
            </w:r>
          </w:p>
          <w:p w:rsidR="00E952B8" w:rsidRPr="00C047DF" w:rsidRDefault="00E952B8" w:rsidP="00E952B8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>Ecouter l’adulte</w:t>
            </w:r>
          </w:p>
          <w:p w:rsidR="00D12696" w:rsidRPr="00C047DF" w:rsidRDefault="00E952B8" w:rsidP="00E952B8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 xml:space="preserve">Entrer en relation (verbale et non verbale) avec ses camarades, avec l’enseignant pour exprimer ses besoins physiologiques </w:t>
            </w:r>
          </w:p>
        </w:tc>
        <w:tc>
          <w:tcPr>
            <w:tcW w:w="2590" w:type="dxa"/>
          </w:tcPr>
          <w:p w:rsidR="00D12696" w:rsidRPr="00C047DF" w:rsidRDefault="00E952B8" w:rsidP="00E952B8">
            <w:pPr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>Utiliser le « je » le « tu »</w:t>
            </w:r>
          </w:p>
          <w:p w:rsidR="00E952B8" w:rsidRPr="00C047DF" w:rsidRDefault="00E952B8" w:rsidP="00E952B8">
            <w:pPr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>Utiliser le présent</w:t>
            </w:r>
          </w:p>
          <w:p w:rsidR="00E952B8" w:rsidRPr="00C047DF" w:rsidRDefault="00E952B8" w:rsidP="00E952B8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>Prendre la parole dans un petit groupe</w:t>
            </w:r>
          </w:p>
          <w:p w:rsidR="00E952B8" w:rsidRPr="00C047DF" w:rsidRDefault="00E952B8" w:rsidP="007D2265">
            <w:pPr>
              <w:pStyle w:val="Paragraphedeliste"/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D12696" w:rsidRPr="00C047DF" w:rsidRDefault="00E952B8" w:rsidP="00E952B8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>Utiliser il/ils/</w:t>
            </w:r>
          </w:p>
          <w:p w:rsidR="00E952B8" w:rsidRPr="00C047DF" w:rsidRDefault="00E952B8" w:rsidP="00E952B8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 xml:space="preserve">Attendre son tour pour parler </w:t>
            </w:r>
          </w:p>
          <w:p w:rsidR="00E952B8" w:rsidRPr="00C047DF" w:rsidRDefault="00E952B8" w:rsidP="00E952B8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>Décrire et commenter une image</w:t>
            </w:r>
          </w:p>
          <w:p w:rsidR="00E952B8" w:rsidRPr="00C047DF" w:rsidRDefault="00E952B8" w:rsidP="00E952B8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>Faire une phrase courte et correcte</w:t>
            </w:r>
          </w:p>
        </w:tc>
        <w:tc>
          <w:tcPr>
            <w:tcW w:w="2590" w:type="dxa"/>
          </w:tcPr>
          <w:p w:rsidR="00D12696" w:rsidRPr="00C047DF" w:rsidRDefault="00E952B8" w:rsidP="00E952B8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 xml:space="preserve">Utiliser le futur en aller pour nommer et expliquer une action que l’on va réaliser </w:t>
            </w:r>
          </w:p>
          <w:p w:rsidR="00E952B8" w:rsidRPr="00C047DF" w:rsidRDefault="00E952B8" w:rsidP="00E952B8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>Utiliser la forme négative (à partir d’albums, du rituel de l’appel)</w:t>
            </w:r>
          </w:p>
          <w:p w:rsidR="00E952B8" w:rsidRPr="00C047DF" w:rsidRDefault="00E952B8" w:rsidP="00E952B8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 xml:space="preserve">Exprimer correctement une demande, un souhait </w:t>
            </w:r>
          </w:p>
        </w:tc>
        <w:tc>
          <w:tcPr>
            <w:tcW w:w="2590" w:type="dxa"/>
          </w:tcPr>
          <w:p w:rsidR="00D12696" w:rsidRPr="00C047DF" w:rsidRDefault="00E952B8" w:rsidP="00E952B8">
            <w:pPr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>- Utiliser la forme interrogative (à partir d’albums) et dans l’échange avec l’adulte</w:t>
            </w:r>
          </w:p>
          <w:p w:rsidR="00E952B8" w:rsidRPr="00C047DF" w:rsidRDefault="00E952B8" w:rsidP="00E952B8">
            <w:pPr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>- être à l’aise dans les moments de parole</w:t>
            </w:r>
          </w:p>
        </w:tc>
      </w:tr>
      <w:tr w:rsidR="0096507F" w:rsidRPr="00C047DF" w:rsidTr="005311D1">
        <w:trPr>
          <w:cantSplit/>
          <w:trHeight w:val="1134"/>
        </w:trPr>
        <w:tc>
          <w:tcPr>
            <w:tcW w:w="1668" w:type="dxa"/>
            <w:textDirection w:val="btLr"/>
            <w:vAlign w:val="center"/>
          </w:tcPr>
          <w:p w:rsidR="00D12696" w:rsidRPr="00C047DF" w:rsidRDefault="00E952B8" w:rsidP="009A4B33">
            <w:pPr>
              <w:ind w:left="113" w:right="113"/>
              <w:jc w:val="center"/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>Comprendre et apprendre</w:t>
            </w:r>
          </w:p>
        </w:tc>
        <w:tc>
          <w:tcPr>
            <w:tcW w:w="3510" w:type="dxa"/>
          </w:tcPr>
          <w:p w:rsidR="00E952B8" w:rsidRPr="00C047DF" w:rsidRDefault="00E952B8" w:rsidP="00E952B8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>Ecouter en silence une histoire lue par l’enseignant</w:t>
            </w:r>
          </w:p>
          <w:p w:rsidR="009A4B33" w:rsidRPr="00C047DF" w:rsidRDefault="009A4B33" w:rsidP="00E952B8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 xml:space="preserve">Mémoriser les 1ères comptines </w:t>
            </w:r>
          </w:p>
          <w:p w:rsidR="009A4B33" w:rsidRPr="00C047DF" w:rsidRDefault="009A4B33" w:rsidP="00E952B8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>Reconnaître une histoire déjà racontée à l’aide des premières de couvertures affichées</w:t>
            </w:r>
          </w:p>
          <w:p w:rsidR="009A4B33" w:rsidRPr="00C047DF" w:rsidRDefault="009A4B33" w:rsidP="00E952B8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>Nommer ses objets personnels</w:t>
            </w:r>
          </w:p>
          <w:p w:rsidR="009A4B33" w:rsidRPr="00C047DF" w:rsidRDefault="009A4B33" w:rsidP="00E952B8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>Pouvoir dire « je m’appelle…, je suis une fille/un garçon »</w:t>
            </w:r>
          </w:p>
        </w:tc>
        <w:tc>
          <w:tcPr>
            <w:tcW w:w="2590" w:type="dxa"/>
          </w:tcPr>
          <w:p w:rsidR="00E952B8" w:rsidRPr="00C047DF" w:rsidRDefault="00E952B8" w:rsidP="00E952B8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>Reformuler une histoire racontée par l’enseignant</w:t>
            </w:r>
          </w:p>
          <w:p w:rsidR="00E952B8" w:rsidRPr="00C047DF" w:rsidRDefault="00E952B8" w:rsidP="00E952B8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>Ecouter les consignes, les comprendre et y répondre</w:t>
            </w:r>
          </w:p>
          <w:p w:rsidR="00D12696" w:rsidRPr="00C047DF" w:rsidRDefault="00D12696" w:rsidP="00E952B8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D12696" w:rsidRPr="007D2265" w:rsidRDefault="009A4B33" w:rsidP="007D2265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D2265">
              <w:rPr>
                <w:sz w:val="28"/>
                <w:szCs w:val="28"/>
              </w:rPr>
              <w:t>Dire ce que l’on fait ou ce que fait un camarade …</w:t>
            </w:r>
          </w:p>
        </w:tc>
        <w:tc>
          <w:tcPr>
            <w:tcW w:w="2590" w:type="dxa"/>
          </w:tcPr>
          <w:p w:rsidR="00D12696" w:rsidRPr="00C047DF" w:rsidRDefault="007D2265" w:rsidP="00E95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A4B33" w:rsidRPr="00C047DF">
              <w:rPr>
                <w:sz w:val="28"/>
                <w:szCs w:val="28"/>
              </w:rPr>
              <w:t>Raconter une histoire connue avec ses propres mots</w:t>
            </w:r>
          </w:p>
          <w:p w:rsidR="009A4B33" w:rsidRPr="00C047DF" w:rsidRDefault="007D2265" w:rsidP="00E95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</w:t>
            </w:r>
            <w:r w:rsidR="009A4B33" w:rsidRPr="00C047DF">
              <w:rPr>
                <w:sz w:val="28"/>
                <w:szCs w:val="28"/>
              </w:rPr>
              <w:t>aconter les actions de la journée</w:t>
            </w:r>
          </w:p>
        </w:tc>
        <w:tc>
          <w:tcPr>
            <w:tcW w:w="2590" w:type="dxa"/>
          </w:tcPr>
          <w:p w:rsidR="00D12696" w:rsidRPr="00C047DF" w:rsidRDefault="009A4B33" w:rsidP="00E952B8">
            <w:pPr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>-Raconter une histoire</w:t>
            </w:r>
          </w:p>
          <w:p w:rsidR="009A4B33" w:rsidRPr="00C047DF" w:rsidRDefault="009A4B33" w:rsidP="00E952B8">
            <w:pPr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>- Etablir la chronologie de l’histoire d’un album</w:t>
            </w:r>
          </w:p>
        </w:tc>
      </w:tr>
      <w:tr w:rsidR="0096507F" w:rsidRPr="00C047DF" w:rsidTr="00C047DF">
        <w:trPr>
          <w:cantSplit/>
          <w:trHeight w:val="1813"/>
        </w:trPr>
        <w:tc>
          <w:tcPr>
            <w:tcW w:w="1668" w:type="dxa"/>
            <w:textDirection w:val="btLr"/>
            <w:vAlign w:val="center"/>
          </w:tcPr>
          <w:p w:rsidR="0096507F" w:rsidRPr="00C047DF" w:rsidRDefault="0096507F" w:rsidP="009A4B33">
            <w:pPr>
              <w:ind w:left="113" w:right="113"/>
              <w:jc w:val="center"/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 xml:space="preserve">Vocabulaire </w:t>
            </w:r>
          </w:p>
        </w:tc>
        <w:tc>
          <w:tcPr>
            <w:tcW w:w="13870" w:type="dxa"/>
            <w:gridSpan w:val="5"/>
          </w:tcPr>
          <w:p w:rsidR="00DE0374" w:rsidRPr="00C047DF" w:rsidRDefault="00DE0374" w:rsidP="00DE0374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>Le matériel de la classe et de l’école           - l</w:t>
            </w:r>
            <w:bookmarkStart w:id="0" w:name="_GoBack"/>
            <w:bookmarkEnd w:id="0"/>
            <w:r w:rsidRPr="00C047DF">
              <w:rPr>
                <w:sz w:val="28"/>
                <w:szCs w:val="28"/>
              </w:rPr>
              <w:t>a famille</w:t>
            </w:r>
          </w:p>
          <w:p w:rsidR="00DE0374" w:rsidRPr="00C047DF" w:rsidRDefault="00DE0374" w:rsidP="00DE0374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>Les coins jeux                                                   - les couleurs</w:t>
            </w:r>
          </w:p>
          <w:p w:rsidR="00DE0374" w:rsidRPr="00C047DF" w:rsidRDefault="00DE0374" w:rsidP="00DE0374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>L’hygiène                                                          - les fruits et légumes</w:t>
            </w:r>
          </w:p>
          <w:p w:rsidR="00DE0374" w:rsidRPr="00C047DF" w:rsidRDefault="00DE0374" w:rsidP="00DE0374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 xml:space="preserve">Les parties du corps          </w:t>
            </w:r>
            <w:r w:rsidR="007D2265">
              <w:rPr>
                <w:sz w:val="28"/>
                <w:szCs w:val="28"/>
              </w:rPr>
              <w:t xml:space="preserve">                              - </w:t>
            </w:r>
            <w:r w:rsidRPr="00C047DF">
              <w:rPr>
                <w:sz w:val="28"/>
                <w:szCs w:val="28"/>
              </w:rPr>
              <w:t xml:space="preserve">les animaux  </w:t>
            </w:r>
          </w:p>
        </w:tc>
      </w:tr>
      <w:tr w:rsidR="0096507F" w:rsidRPr="00C047DF" w:rsidTr="005311D1">
        <w:trPr>
          <w:cantSplit/>
          <w:trHeight w:val="1134"/>
        </w:trPr>
        <w:tc>
          <w:tcPr>
            <w:tcW w:w="1668" w:type="dxa"/>
            <w:textDirection w:val="btLr"/>
            <w:vAlign w:val="center"/>
          </w:tcPr>
          <w:p w:rsidR="0096507F" w:rsidRPr="00C047DF" w:rsidRDefault="0096507F" w:rsidP="00DE0374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100" w:type="dxa"/>
            <w:gridSpan w:val="2"/>
          </w:tcPr>
          <w:p w:rsidR="0096507F" w:rsidRPr="00C047DF" w:rsidRDefault="0096507F" w:rsidP="0096507F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>Commenter et expliquer les supports de langage (cahier de vie, album écho…)</w:t>
            </w:r>
          </w:p>
        </w:tc>
        <w:tc>
          <w:tcPr>
            <w:tcW w:w="7770" w:type="dxa"/>
            <w:gridSpan w:val="3"/>
          </w:tcPr>
          <w:p w:rsidR="0096507F" w:rsidRPr="00C047DF" w:rsidRDefault="0096507F" w:rsidP="009A4B33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>Redire des phrases sur le modèle de l’enseignant en articulant correctement.</w:t>
            </w:r>
          </w:p>
          <w:p w:rsidR="0096507F" w:rsidRPr="00C047DF" w:rsidRDefault="0096507F" w:rsidP="009A4B33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>Utiliser des phrases de plus en plus complexes (avec quelques prépositions, le connecteur de cause : « parce que »)</w:t>
            </w:r>
          </w:p>
          <w:p w:rsidR="0096507F" w:rsidRPr="00C047DF" w:rsidRDefault="0096507F" w:rsidP="009A4B33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 xml:space="preserve"> Parler de l’action réalisée, expliquer comment on a fait</w:t>
            </w:r>
          </w:p>
          <w:p w:rsidR="0096507F" w:rsidRPr="00C047DF" w:rsidRDefault="0096507F" w:rsidP="0096507F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 xml:space="preserve">Participer à un échange collectif en restant dans le propos de l’échange </w:t>
            </w:r>
          </w:p>
        </w:tc>
      </w:tr>
      <w:tr w:rsidR="009A4B33" w:rsidRPr="00C047DF" w:rsidTr="005311D1">
        <w:trPr>
          <w:cantSplit/>
          <w:trHeight w:val="3088"/>
        </w:trPr>
        <w:tc>
          <w:tcPr>
            <w:tcW w:w="1668" w:type="dxa"/>
            <w:textDirection w:val="btLr"/>
            <w:vAlign w:val="center"/>
          </w:tcPr>
          <w:p w:rsidR="009A4B33" w:rsidRPr="00C047DF" w:rsidRDefault="0096507F" w:rsidP="005311D1">
            <w:pPr>
              <w:ind w:left="113" w:right="113"/>
              <w:jc w:val="center"/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>Commencer à réfléchir sur la langue et acquérir une conscience phonologique</w:t>
            </w:r>
          </w:p>
          <w:p w:rsidR="005311D1" w:rsidRPr="00C047DF" w:rsidRDefault="007D2265" w:rsidP="005311D1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 liaison avec l’</w:t>
            </w:r>
            <w:r w:rsidR="005311D1" w:rsidRPr="00C047DF">
              <w:rPr>
                <w:sz w:val="28"/>
                <w:szCs w:val="28"/>
              </w:rPr>
              <w:t>univers sonore</w:t>
            </w:r>
          </w:p>
        </w:tc>
        <w:tc>
          <w:tcPr>
            <w:tcW w:w="3510" w:type="dxa"/>
          </w:tcPr>
          <w:p w:rsidR="009A4B33" w:rsidRPr="00C047DF" w:rsidRDefault="005311D1" w:rsidP="005311D1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 xml:space="preserve">Ecouter et pratiquer des chansons et des comptines </w:t>
            </w:r>
          </w:p>
        </w:tc>
        <w:tc>
          <w:tcPr>
            <w:tcW w:w="2590" w:type="dxa"/>
          </w:tcPr>
          <w:p w:rsidR="009A4B33" w:rsidRPr="00C047DF" w:rsidRDefault="005311D1" w:rsidP="005311D1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>Ecouter et pratiquer des chansons et des comptines</w:t>
            </w:r>
          </w:p>
          <w:p w:rsidR="005311D1" w:rsidRPr="00C047DF" w:rsidRDefault="005311D1" w:rsidP="005311D1">
            <w:pPr>
              <w:pStyle w:val="Paragraphedeliste"/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9A4B33" w:rsidRPr="00C047DF" w:rsidRDefault="00DE0374" w:rsidP="00DE0374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>Restituer son prénom et ceux des autres en les articulant</w:t>
            </w:r>
          </w:p>
        </w:tc>
        <w:tc>
          <w:tcPr>
            <w:tcW w:w="2590" w:type="dxa"/>
          </w:tcPr>
          <w:p w:rsidR="009A4B33" w:rsidRPr="00C047DF" w:rsidRDefault="00DE0374" w:rsidP="00DE0374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>Jouer avec sa voix (hauteur, durée, intensité)</w:t>
            </w:r>
          </w:p>
          <w:p w:rsidR="00DE0374" w:rsidRPr="00C047DF" w:rsidRDefault="00DE0374" w:rsidP="00DE0374">
            <w:pPr>
              <w:pStyle w:val="Paragraphedeliste"/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9A4B33" w:rsidRPr="00C047DF" w:rsidRDefault="00DE0374" w:rsidP="00DE0374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>Interpréter seul une comptine</w:t>
            </w:r>
          </w:p>
          <w:p w:rsidR="00DE0374" w:rsidRPr="00C047DF" w:rsidRDefault="00DE0374" w:rsidP="00DE0374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047DF">
              <w:rPr>
                <w:sz w:val="28"/>
                <w:szCs w:val="28"/>
              </w:rPr>
              <w:t>Redire sur le modèle de l’enseignant et répéter des formulettes, des mots de trois ou quatre syllabes en articulant et prononçant correctement et commencer à scander</w:t>
            </w:r>
          </w:p>
        </w:tc>
      </w:tr>
    </w:tbl>
    <w:p w:rsidR="00D12696" w:rsidRPr="00C047DF" w:rsidRDefault="00D12696">
      <w:pPr>
        <w:rPr>
          <w:sz w:val="28"/>
          <w:szCs w:val="28"/>
        </w:rPr>
      </w:pPr>
    </w:p>
    <w:sectPr w:rsidR="00D12696" w:rsidRPr="00C047DF" w:rsidSect="00D126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8B7DB2"/>
    <w:multiLevelType w:val="hybridMultilevel"/>
    <w:tmpl w:val="988254AA"/>
    <w:lvl w:ilvl="0" w:tplc="90127C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21F7"/>
    <w:rsid w:val="000421F7"/>
    <w:rsid w:val="00267771"/>
    <w:rsid w:val="005311D1"/>
    <w:rsid w:val="00566E2D"/>
    <w:rsid w:val="007D2265"/>
    <w:rsid w:val="0096507F"/>
    <w:rsid w:val="009A4B33"/>
    <w:rsid w:val="00C047DF"/>
    <w:rsid w:val="00C17C16"/>
    <w:rsid w:val="00D12696"/>
    <w:rsid w:val="00DE0374"/>
    <w:rsid w:val="00E95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A73A1-8934-4D0D-8E38-2F99E13E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E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12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95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Poste Courrier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4</cp:revision>
  <dcterms:created xsi:type="dcterms:W3CDTF">2016-01-08T14:28:00Z</dcterms:created>
  <dcterms:modified xsi:type="dcterms:W3CDTF">2016-02-03T09:33:00Z</dcterms:modified>
</cp:coreProperties>
</file>