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9C6" w:rsidRPr="00086E21" w:rsidRDefault="008A79C6" w:rsidP="00086E21">
      <w:pPr>
        <w:shd w:val="clear" w:color="auto" w:fill="D9D9D9" w:themeFill="background1" w:themeFillShade="D9"/>
        <w:spacing w:after="173"/>
        <w:ind w:left="1134"/>
        <w:jc w:val="center"/>
        <w:rPr>
          <w:rFonts w:ascii="Arial" w:hAnsi="Arial" w:cs="Arial"/>
          <w:b/>
          <w:sz w:val="28"/>
        </w:rPr>
      </w:pPr>
      <w:r w:rsidRPr="00086E21">
        <w:rPr>
          <w:rFonts w:ascii="Arial" w:hAnsi="Arial" w:cs="Arial"/>
          <w:b/>
          <w:sz w:val="28"/>
        </w:rPr>
        <w:t>Protocole de gestion de crise</w:t>
      </w:r>
    </w:p>
    <w:p w:rsidR="008A79C6" w:rsidRDefault="008A79C6" w:rsidP="008A79C6">
      <w:pPr>
        <w:spacing w:after="2" w:line="259" w:lineRule="auto"/>
        <w:ind w:left="1068"/>
        <w:rPr>
          <w:rFonts w:ascii="Arial" w:hAnsi="Arial" w:cs="Arial"/>
        </w:rPr>
      </w:pPr>
      <w:r w:rsidRPr="008A79C6">
        <w:rPr>
          <w:rFonts w:ascii="Arial" w:hAnsi="Arial" w:cs="Arial"/>
          <w:i/>
          <w:sz w:val="20"/>
        </w:rPr>
        <w:t xml:space="preserve">Ce protocole sera mis en œuvre en cas de crise importante (gestes auto et hétéro-vulnérants). </w:t>
      </w:r>
    </w:p>
    <w:p w:rsidR="008A79C6" w:rsidRDefault="008A79C6" w:rsidP="00086E21">
      <w:pPr>
        <w:spacing w:after="2" w:line="259" w:lineRule="auto"/>
        <w:ind w:left="1068"/>
        <w:rPr>
          <w:rFonts w:ascii="Arial" w:hAnsi="Arial" w:cs="Arial"/>
        </w:rPr>
      </w:pPr>
      <w:r w:rsidRPr="008A79C6">
        <w:rPr>
          <w:rFonts w:ascii="Arial" w:hAnsi="Arial" w:cs="Arial"/>
          <w:i/>
          <w:sz w:val="20"/>
        </w:rPr>
        <w:t>Il a été élaboré pour une élève dont on sait que la crise est déclenchée entre autres dans le cadre de stratégie d’évitement de l’activité scolaire. L’objectif de ce protocole est de viser l’extinction des crises en gardant les exigences pour l’élève.</w:t>
      </w:r>
    </w:p>
    <w:p w:rsidR="00086E21" w:rsidRPr="00086E21" w:rsidRDefault="00086E21" w:rsidP="00086E21">
      <w:pPr>
        <w:spacing w:after="2" w:line="259" w:lineRule="auto"/>
        <w:ind w:left="1068"/>
        <w:rPr>
          <w:rFonts w:ascii="Arial" w:hAnsi="Arial" w:cs="Arial"/>
        </w:rPr>
      </w:pPr>
    </w:p>
    <w:p w:rsidR="00086E21" w:rsidRPr="00086E21" w:rsidRDefault="00086E21" w:rsidP="008A79C6">
      <w:pPr>
        <w:spacing w:after="173"/>
        <w:ind w:left="1134"/>
        <w:jc w:val="left"/>
        <w:rPr>
          <w:rFonts w:ascii="Arial" w:hAnsi="Arial" w:cs="Arial"/>
          <w:b/>
        </w:rPr>
      </w:pPr>
      <w:r w:rsidRPr="00086E21">
        <w:rPr>
          <w:rFonts w:ascii="Arial" w:hAnsi="Arial" w:cs="Arial"/>
          <w:b/>
        </w:rPr>
        <w:t>Ecole :</w:t>
      </w:r>
    </w:p>
    <w:p w:rsidR="008A79C6" w:rsidRDefault="008A79C6" w:rsidP="008A79C6">
      <w:pPr>
        <w:spacing w:after="173"/>
        <w:ind w:left="1134"/>
        <w:jc w:val="left"/>
        <w:rPr>
          <w:rFonts w:ascii="Arial" w:hAnsi="Arial" w:cs="Arial"/>
          <w:b/>
        </w:rPr>
      </w:pPr>
      <w:r w:rsidRPr="008A79C6">
        <w:rPr>
          <w:rFonts w:ascii="Arial" w:hAnsi="Arial" w:cs="Arial"/>
          <w:b/>
        </w:rPr>
        <w:t xml:space="preserve">NOM et prénom de l’élève : </w:t>
      </w:r>
      <w:r>
        <w:rPr>
          <w:rFonts w:ascii="Arial" w:hAnsi="Arial" w:cs="Arial"/>
          <w:b/>
        </w:rPr>
        <w:t xml:space="preserve">                                                           </w:t>
      </w:r>
      <w:r w:rsidRPr="008A79C6">
        <w:rPr>
          <w:rFonts w:ascii="Arial" w:hAnsi="Arial" w:cs="Arial"/>
          <w:b/>
        </w:rPr>
        <w:t>Classe :</w:t>
      </w:r>
    </w:p>
    <w:p w:rsidR="008A79C6" w:rsidRDefault="008A79C6" w:rsidP="008A79C6">
      <w:pPr>
        <w:spacing w:after="173"/>
        <w:ind w:left="1134"/>
        <w:jc w:val="left"/>
        <w:rPr>
          <w:rFonts w:ascii="Arial" w:hAnsi="Arial" w:cs="Arial"/>
          <w:b/>
        </w:rPr>
      </w:pPr>
    </w:p>
    <w:tbl>
      <w:tblPr>
        <w:tblStyle w:val="Grilledutableau"/>
        <w:tblW w:w="0" w:type="auto"/>
        <w:tblInd w:w="1134" w:type="dxa"/>
        <w:tblLook w:val="04A0" w:firstRow="1" w:lastRow="0" w:firstColumn="1" w:lastColumn="0" w:noHBand="0" w:noVBand="1"/>
      </w:tblPr>
      <w:tblGrid>
        <w:gridCol w:w="3000"/>
        <w:gridCol w:w="1500"/>
        <w:gridCol w:w="1500"/>
        <w:gridCol w:w="3001"/>
      </w:tblGrid>
      <w:tr w:rsidR="008A79C6" w:rsidTr="00086E21">
        <w:tc>
          <w:tcPr>
            <w:tcW w:w="9001" w:type="dxa"/>
            <w:gridSpan w:val="4"/>
            <w:shd w:val="clear" w:color="auto" w:fill="D9D9D9" w:themeFill="background1" w:themeFillShade="D9"/>
          </w:tcPr>
          <w:p w:rsidR="008A79C6" w:rsidRPr="008A79C6" w:rsidRDefault="008A79C6" w:rsidP="008A79C6">
            <w:pPr>
              <w:spacing w:after="173" w:line="240" w:lineRule="auto"/>
              <w:ind w:left="0" w:firstLine="0"/>
              <w:contextualSpacing/>
              <w:jc w:val="center"/>
              <w:rPr>
                <w:rFonts w:ascii="Arial" w:hAnsi="Arial" w:cs="Arial"/>
                <w:b/>
              </w:rPr>
            </w:pPr>
            <w:r w:rsidRPr="008A79C6">
              <w:rPr>
                <w:rFonts w:ascii="Arial" w:hAnsi="Arial" w:cs="Arial"/>
                <w:b/>
              </w:rPr>
              <w:t>Gestion de l’élève</w:t>
            </w:r>
          </w:p>
          <w:p w:rsidR="008A79C6" w:rsidRPr="008A79C6" w:rsidRDefault="008A79C6" w:rsidP="008A79C6">
            <w:pPr>
              <w:spacing w:after="173" w:line="240" w:lineRule="auto"/>
              <w:ind w:left="0" w:firstLine="0"/>
              <w:contextualSpacing/>
              <w:jc w:val="center"/>
              <w:rPr>
                <w:rFonts w:ascii="Arial" w:hAnsi="Arial" w:cs="Arial"/>
                <w:b/>
              </w:rPr>
            </w:pPr>
          </w:p>
        </w:tc>
      </w:tr>
      <w:tr w:rsidR="008A79C6" w:rsidTr="00086E21">
        <w:tc>
          <w:tcPr>
            <w:tcW w:w="4500" w:type="dxa"/>
            <w:gridSpan w:val="2"/>
            <w:tcBorders>
              <w:bottom w:val="single" w:sz="4" w:space="0" w:color="auto"/>
            </w:tcBorders>
          </w:tcPr>
          <w:p w:rsidR="008A79C6" w:rsidRPr="00086E21" w:rsidRDefault="008A79C6" w:rsidP="008A79C6">
            <w:pPr>
              <w:spacing w:after="173" w:line="240" w:lineRule="auto"/>
              <w:ind w:left="0" w:firstLine="0"/>
              <w:contextualSpacing/>
              <w:jc w:val="left"/>
              <w:rPr>
                <w:rFonts w:ascii="Arial" w:hAnsi="Arial" w:cs="Arial"/>
                <w:sz w:val="20"/>
              </w:rPr>
            </w:pPr>
            <w:r w:rsidRPr="00086E21">
              <w:rPr>
                <w:rFonts w:ascii="Arial" w:hAnsi="Arial" w:cs="Arial"/>
                <w:sz w:val="20"/>
              </w:rPr>
              <w:t xml:space="preserve">Personne qui prend en charge : </w:t>
            </w:r>
          </w:p>
          <w:p w:rsidR="008A79C6" w:rsidRPr="00086E21" w:rsidRDefault="008A79C6" w:rsidP="008A79C6">
            <w:pPr>
              <w:spacing w:after="173" w:line="240" w:lineRule="auto"/>
              <w:ind w:left="0" w:firstLine="0"/>
              <w:contextualSpacing/>
              <w:jc w:val="left"/>
              <w:rPr>
                <w:rFonts w:ascii="Arial" w:hAnsi="Arial" w:cs="Arial"/>
                <w:sz w:val="20"/>
              </w:rPr>
            </w:pPr>
          </w:p>
          <w:p w:rsidR="008A79C6" w:rsidRPr="00086E21" w:rsidRDefault="008A79C6" w:rsidP="008A79C6">
            <w:pPr>
              <w:spacing w:after="173" w:line="240" w:lineRule="auto"/>
              <w:ind w:left="0" w:firstLine="0"/>
              <w:contextualSpacing/>
              <w:jc w:val="left"/>
              <w:rPr>
                <w:rFonts w:ascii="Arial" w:hAnsi="Arial" w:cs="Arial"/>
                <w:sz w:val="20"/>
              </w:rPr>
            </w:pPr>
          </w:p>
          <w:p w:rsidR="008A79C6" w:rsidRPr="00086E21" w:rsidRDefault="008A79C6" w:rsidP="008A79C6">
            <w:pPr>
              <w:spacing w:after="173" w:line="240" w:lineRule="auto"/>
              <w:ind w:left="0" w:firstLine="0"/>
              <w:contextualSpacing/>
              <w:jc w:val="left"/>
              <w:rPr>
                <w:rFonts w:ascii="Arial" w:hAnsi="Arial" w:cs="Arial"/>
                <w:sz w:val="20"/>
              </w:rPr>
            </w:pPr>
          </w:p>
        </w:tc>
        <w:tc>
          <w:tcPr>
            <w:tcW w:w="4501" w:type="dxa"/>
            <w:gridSpan w:val="2"/>
            <w:tcBorders>
              <w:bottom w:val="single" w:sz="4" w:space="0" w:color="auto"/>
            </w:tcBorders>
          </w:tcPr>
          <w:p w:rsidR="008A79C6" w:rsidRPr="00086E21" w:rsidRDefault="008A79C6" w:rsidP="008A79C6">
            <w:pPr>
              <w:spacing w:after="173" w:line="240" w:lineRule="auto"/>
              <w:ind w:left="0" w:firstLine="0"/>
              <w:contextualSpacing/>
              <w:jc w:val="left"/>
              <w:rPr>
                <w:rFonts w:ascii="Arial" w:hAnsi="Arial" w:cs="Arial"/>
                <w:sz w:val="20"/>
              </w:rPr>
            </w:pPr>
            <w:r w:rsidRPr="00086E21">
              <w:rPr>
                <w:rFonts w:ascii="Arial" w:hAnsi="Arial" w:cs="Arial"/>
                <w:sz w:val="20"/>
              </w:rPr>
              <w:t>Lieu de la prise en charge :</w:t>
            </w:r>
          </w:p>
        </w:tc>
      </w:tr>
      <w:tr w:rsidR="008A79C6" w:rsidTr="00086E21">
        <w:tc>
          <w:tcPr>
            <w:tcW w:w="4500" w:type="dxa"/>
            <w:gridSpan w:val="2"/>
            <w:tcBorders>
              <w:top w:val="single" w:sz="4" w:space="0" w:color="auto"/>
              <w:left w:val="nil"/>
              <w:bottom w:val="single" w:sz="4" w:space="0" w:color="auto"/>
              <w:right w:val="nil"/>
            </w:tcBorders>
          </w:tcPr>
          <w:p w:rsidR="008A79C6" w:rsidRDefault="008A79C6" w:rsidP="008A79C6">
            <w:pPr>
              <w:spacing w:after="173" w:line="240" w:lineRule="auto"/>
              <w:ind w:left="0" w:firstLine="0"/>
              <w:contextualSpacing/>
              <w:jc w:val="left"/>
              <w:rPr>
                <w:rFonts w:ascii="Arial" w:hAnsi="Arial" w:cs="Arial"/>
              </w:rPr>
            </w:pPr>
          </w:p>
          <w:p w:rsidR="008A79C6" w:rsidRDefault="008A79C6" w:rsidP="008A79C6">
            <w:pPr>
              <w:spacing w:after="173" w:line="240" w:lineRule="auto"/>
              <w:ind w:left="0" w:firstLine="0"/>
              <w:contextualSpacing/>
              <w:jc w:val="left"/>
              <w:rPr>
                <w:rFonts w:ascii="Arial" w:hAnsi="Arial" w:cs="Arial"/>
              </w:rPr>
            </w:pPr>
          </w:p>
          <w:p w:rsidR="008A79C6" w:rsidRDefault="008A79C6" w:rsidP="008A79C6">
            <w:pPr>
              <w:spacing w:after="173" w:line="240" w:lineRule="auto"/>
              <w:ind w:left="0" w:firstLine="0"/>
              <w:contextualSpacing/>
              <w:jc w:val="left"/>
              <w:rPr>
                <w:rFonts w:ascii="Arial" w:hAnsi="Arial" w:cs="Arial"/>
              </w:rPr>
            </w:pPr>
          </w:p>
          <w:p w:rsidR="008A79C6" w:rsidRDefault="008A79C6" w:rsidP="008A79C6">
            <w:pPr>
              <w:spacing w:after="173" w:line="240" w:lineRule="auto"/>
              <w:ind w:left="0" w:firstLine="0"/>
              <w:contextualSpacing/>
              <w:jc w:val="left"/>
              <w:rPr>
                <w:rFonts w:ascii="Arial" w:hAnsi="Arial" w:cs="Arial"/>
              </w:rPr>
            </w:pPr>
          </w:p>
        </w:tc>
        <w:tc>
          <w:tcPr>
            <w:tcW w:w="4501" w:type="dxa"/>
            <w:gridSpan w:val="2"/>
            <w:tcBorders>
              <w:top w:val="single" w:sz="4" w:space="0" w:color="auto"/>
              <w:left w:val="nil"/>
              <w:bottom w:val="single" w:sz="4" w:space="0" w:color="auto"/>
              <w:right w:val="nil"/>
            </w:tcBorders>
          </w:tcPr>
          <w:p w:rsidR="00086E21" w:rsidRDefault="00086E21" w:rsidP="008A79C6">
            <w:pPr>
              <w:spacing w:after="173" w:line="240" w:lineRule="auto"/>
              <w:ind w:left="1486" w:firstLine="0"/>
              <w:contextualSpacing/>
              <w:jc w:val="center"/>
              <w:rPr>
                <w:rFonts w:ascii="Arial" w:hAnsi="Arial" w:cs="Arial"/>
                <w:i/>
                <w:sz w:val="18"/>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154305</wp:posOffset>
                      </wp:positionV>
                      <wp:extent cx="457200" cy="533400"/>
                      <wp:effectExtent l="19050" t="0" r="38100" b="38100"/>
                      <wp:wrapNone/>
                      <wp:docPr id="1" name="Flèche : bas 1"/>
                      <wp:cNvGraphicFramePr/>
                      <a:graphic xmlns:a="http://schemas.openxmlformats.org/drawingml/2006/main">
                        <a:graphicData uri="http://schemas.microsoft.com/office/word/2010/wordprocessingShape">
                          <wps:wsp>
                            <wps:cNvSpPr/>
                            <wps:spPr>
                              <a:xfrm>
                                <a:off x="0" y="0"/>
                                <a:ext cx="45720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BB2D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 o:spid="_x0000_s1026" type="#_x0000_t67" style="position:absolute;margin-left:-25.5pt;margin-top:12.15pt;width:36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" adj="12343" fillcolor="#4472c4 [3204]" strokecolor="#1f3763 [1604]" strokeweight="1pt"/>
                  </w:pict>
                </mc:Fallback>
              </mc:AlternateContent>
            </w:r>
          </w:p>
          <w:p w:rsidR="008A79C6" w:rsidRDefault="008A79C6" w:rsidP="008A79C6">
            <w:pPr>
              <w:spacing w:after="173" w:line="240" w:lineRule="auto"/>
              <w:ind w:left="1486" w:firstLine="0"/>
              <w:contextualSpacing/>
              <w:jc w:val="center"/>
              <w:rPr>
                <w:rFonts w:ascii="Arial" w:hAnsi="Arial" w:cs="Arial"/>
                <w:i/>
                <w:sz w:val="18"/>
              </w:rPr>
            </w:pPr>
            <w:r w:rsidRPr="008A79C6">
              <w:rPr>
                <w:rFonts w:ascii="Arial" w:hAnsi="Arial" w:cs="Arial"/>
                <w:i/>
                <w:sz w:val="18"/>
              </w:rPr>
              <w:t>Pas d’information directe de la famille sur le champ. Information écrite en différé par l’enseignant(e) et/ou le directeur, la directrice.</w:t>
            </w:r>
          </w:p>
          <w:p w:rsidR="00086E21" w:rsidRPr="008A79C6" w:rsidRDefault="00086E21" w:rsidP="008A79C6">
            <w:pPr>
              <w:spacing w:after="173" w:line="240" w:lineRule="auto"/>
              <w:ind w:left="1486" w:firstLine="0"/>
              <w:contextualSpacing/>
              <w:jc w:val="center"/>
              <w:rPr>
                <w:rFonts w:ascii="Arial" w:hAnsi="Arial" w:cs="Arial"/>
                <w:i/>
              </w:rPr>
            </w:pPr>
          </w:p>
        </w:tc>
      </w:tr>
      <w:tr w:rsidR="008A79C6" w:rsidTr="00086E21">
        <w:tc>
          <w:tcPr>
            <w:tcW w:w="9001" w:type="dxa"/>
            <w:gridSpan w:val="4"/>
            <w:tcBorders>
              <w:top w:val="single" w:sz="4" w:space="0" w:color="auto"/>
            </w:tcBorders>
            <w:shd w:val="clear" w:color="auto" w:fill="D9D9D9" w:themeFill="background1" w:themeFillShade="D9"/>
          </w:tcPr>
          <w:p w:rsidR="008A79C6" w:rsidRPr="008A79C6" w:rsidRDefault="008A79C6" w:rsidP="008A79C6">
            <w:pPr>
              <w:spacing w:after="173" w:line="240" w:lineRule="auto"/>
              <w:ind w:left="0" w:firstLine="0"/>
              <w:contextualSpacing/>
              <w:jc w:val="center"/>
              <w:rPr>
                <w:rFonts w:ascii="Arial" w:hAnsi="Arial" w:cs="Arial"/>
                <w:b/>
              </w:rPr>
            </w:pPr>
            <w:r w:rsidRPr="008A79C6">
              <w:rPr>
                <w:rFonts w:ascii="Arial" w:hAnsi="Arial" w:cs="Arial"/>
                <w:b/>
              </w:rPr>
              <w:t>Gestion de la classe</w:t>
            </w:r>
          </w:p>
          <w:p w:rsidR="008A79C6" w:rsidRPr="008A79C6" w:rsidRDefault="008A79C6" w:rsidP="008A79C6">
            <w:pPr>
              <w:spacing w:after="173" w:line="240" w:lineRule="auto"/>
              <w:ind w:left="0" w:firstLine="0"/>
              <w:contextualSpacing/>
              <w:jc w:val="center"/>
              <w:rPr>
                <w:rFonts w:ascii="Arial" w:hAnsi="Arial" w:cs="Arial"/>
                <w:b/>
              </w:rPr>
            </w:pPr>
          </w:p>
        </w:tc>
      </w:tr>
      <w:tr w:rsidR="008A79C6" w:rsidTr="00086E21">
        <w:tc>
          <w:tcPr>
            <w:tcW w:w="4500" w:type="dxa"/>
            <w:gridSpan w:val="2"/>
            <w:tcBorders>
              <w:bottom w:val="single" w:sz="4" w:space="0" w:color="auto"/>
            </w:tcBorders>
          </w:tcPr>
          <w:p w:rsidR="008A79C6" w:rsidRPr="00086E21" w:rsidRDefault="008A79C6" w:rsidP="008A79C6">
            <w:pPr>
              <w:spacing w:after="173" w:line="240" w:lineRule="auto"/>
              <w:ind w:left="0" w:firstLine="0"/>
              <w:contextualSpacing/>
              <w:rPr>
                <w:rFonts w:ascii="Arial" w:hAnsi="Arial" w:cs="Arial"/>
                <w:sz w:val="20"/>
              </w:rPr>
            </w:pPr>
            <w:r w:rsidRPr="00086E21">
              <w:rPr>
                <w:rFonts w:ascii="Arial" w:hAnsi="Arial" w:cs="Arial"/>
                <w:sz w:val="20"/>
              </w:rPr>
              <w:t>Modalités de prise en charge si crise persistante (plus de 5min) :</w:t>
            </w:r>
          </w:p>
          <w:p w:rsidR="008A79C6" w:rsidRPr="00086E21" w:rsidRDefault="008A79C6" w:rsidP="008A79C6">
            <w:pPr>
              <w:spacing w:after="173" w:line="240" w:lineRule="auto"/>
              <w:ind w:left="0" w:firstLine="0"/>
              <w:contextualSpacing/>
              <w:rPr>
                <w:rFonts w:ascii="Arial" w:hAnsi="Arial" w:cs="Arial"/>
                <w:sz w:val="20"/>
              </w:rPr>
            </w:pPr>
          </w:p>
          <w:p w:rsidR="008A79C6" w:rsidRPr="00086E21" w:rsidRDefault="008A79C6" w:rsidP="008A79C6">
            <w:pPr>
              <w:spacing w:after="173" w:line="240" w:lineRule="auto"/>
              <w:ind w:left="0" w:firstLine="0"/>
              <w:contextualSpacing/>
              <w:rPr>
                <w:rFonts w:ascii="Arial" w:hAnsi="Arial" w:cs="Arial"/>
                <w:sz w:val="20"/>
              </w:rPr>
            </w:pPr>
          </w:p>
          <w:p w:rsidR="008A79C6" w:rsidRPr="00086E21" w:rsidRDefault="008A79C6" w:rsidP="008A79C6">
            <w:pPr>
              <w:spacing w:after="173" w:line="240" w:lineRule="auto"/>
              <w:ind w:left="0" w:firstLine="0"/>
              <w:contextualSpacing/>
              <w:rPr>
                <w:rFonts w:ascii="Arial" w:hAnsi="Arial" w:cs="Arial"/>
                <w:sz w:val="20"/>
              </w:rPr>
            </w:pPr>
          </w:p>
        </w:tc>
        <w:tc>
          <w:tcPr>
            <w:tcW w:w="4501" w:type="dxa"/>
            <w:gridSpan w:val="2"/>
            <w:tcBorders>
              <w:bottom w:val="single" w:sz="4" w:space="0" w:color="auto"/>
            </w:tcBorders>
          </w:tcPr>
          <w:p w:rsidR="008A79C6" w:rsidRPr="00086E21" w:rsidRDefault="008A79C6" w:rsidP="008A79C6">
            <w:pPr>
              <w:spacing w:after="173" w:line="240" w:lineRule="auto"/>
              <w:ind w:left="0" w:firstLine="0"/>
              <w:contextualSpacing/>
              <w:jc w:val="left"/>
              <w:rPr>
                <w:rFonts w:ascii="Arial" w:hAnsi="Arial" w:cs="Arial"/>
                <w:sz w:val="20"/>
              </w:rPr>
            </w:pPr>
            <w:r w:rsidRPr="00086E21">
              <w:rPr>
                <w:rFonts w:ascii="Arial" w:hAnsi="Arial" w:cs="Arial"/>
                <w:sz w:val="20"/>
              </w:rPr>
              <w:t xml:space="preserve">Lieu de la prise en charge : </w:t>
            </w:r>
          </w:p>
          <w:p w:rsidR="008A79C6" w:rsidRPr="00086E21" w:rsidRDefault="008A79C6" w:rsidP="008A79C6">
            <w:pPr>
              <w:spacing w:after="173" w:line="240" w:lineRule="auto"/>
              <w:ind w:left="0" w:firstLine="0"/>
              <w:contextualSpacing/>
              <w:jc w:val="left"/>
              <w:rPr>
                <w:rFonts w:ascii="Arial" w:hAnsi="Arial" w:cs="Arial"/>
                <w:i/>
                <w:sz w:val="18"/>
              </w:rPr>
            </w:pPr>
            <w:r w:rsidRPr="00086E21">
              <w:rPr>
                <w:rFonts w:ascii="Arial" w:hAnsi="Arial" w:cs="Arial"/>
                <w:i/>
                <w:sz w:val="18"/>
              </w:rPr>
              <w:t>En première intention</w:t>
            </w:r>
            <w:r w:rsidR="00086E21" w:rsidRPr="00086E21">
              <w:rPr>
                <w:rFonts w:ascii="Arial" w:hAnsi="Arial" w:cs="Arial"/>
                <w:i/>
                <w:sz w:val="18"/>
              </w:rPr>
              <w:t>, la classe.</w:t>
            </w:r>
          </w:p>
          <w:p w:rsidR="00086E21" w:rsidRPr="00086E21" w:rsidRDefault="00086E21" w:rsidP="008A79C6">
            <w:pPr>
              <w:spacing w:after="173" w:line="240" w:lineRule="auto"/>
              <w:ind w:left="0" w:firstLine="0"/>
              <w:contextualSpacing/>
              <w:jc w:val="left"/>
              <w:rPr>
                <w:rFonts w:ascii="Arial" w:hAnsi="Arial" w:cs="Arial"/>
                <w:sz w:val="18"/>
              </w:rPr>
            </w:pPr>
            <w:r w:rsidRPr="00086E21">
              <w:rPr>
                <w:rFonts w:ascii="Arial" w:hAnsi="Arial" w:cs="Arial"/>
                <w:i/>
                <w:sz w:val="18"/>
              </w:rPr>
              <w:t>Répartition des élèves si la crise dure plus de 10 min.</w:t>
            </w:r>
          </w:p>
          <w:p w:rsidR="00086E21" w:rsidRPr="00086E21" w:rsidRDefault="00086E21" w:rsidP="008A79C6">
            <w:pPr>
              <w:spacing w:after="173" w:line="240" w:lineRule="auto"/>
              <w:ind w:left="0" w:firstLine="0"/>
              <w:contextualSpacing/>
              <w:jc w:val="left"/>
              <w:rPr>
                <w:rFonts w:ascii="Arial" w:hAnsi="Arial" w:cs="Arial"/>
                <w:sz w:val="18"/>
              </w:rPr>
            </w:pPr>
          </w:p>
          <w:p w:rsidR="00086E21" w:rsidRPr="00086E21" w:rsidRDefault="00086E21" w:rsidP="008A79C6">
            <w:pPr>
              <w:spacing w:after="173" w:line="240" w:lineRule="auto"/>
              <w:ind w:left="0" w:firstLine="0"/>
              <w:contextualSpacing/>
              <w:jc w:val="left"/>
              <w:rPr>
                <w:rFonts w:ascii="Arial" w:hAnsi="Arial" w:cs="Arial"/>
                <w:sz w:val="20"/>
              </w:rPr>
            </w:pPr>
          </w:p>
        </w:tc>
      </w:tr>
      <w:tr w:rsidR="00086E21" w:rsidTr="00086E21">
        <w:tc>
          <w:tcPr>
            <w:tcW w:w="4500" w:type="dxa"/>
            <w:gridSpan w:val="2"/>
            <w:tcBorders>
              <w:top w:val="single" w:sz="4" w:space="0" w:color="auto"/>
              <w:left w:val="nil"/>
              <w:bottom w:val="single" w:sz="4" w:space="0" w:color="auto"/>
              <w:right w:val="nil"/>
            </w:tcBorders>
          </w:tcPr>
          <w:p w:rsidR="00086E21" w:rsidRDefault="00086E21" w:rsidP="00086E21">
            <w:pPr>
              <w:spacing w:after="173" w:line="240" w:lineRule="auto"/>
              <w:ind w:left="0" w:firstLine="0"/>
              <w:contextualSpacing/>
              <w:jc w:val="left"/>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ED336B0" wp14:editId="77E5D407">
                      <wp:simplePos x="0" y="0"/>
                      <wp:positionH relativeFrom="column">
                        <wp:posOffset>2534285</wp:posOffset>
                      </wp:positionH>
                      <wp:positionV relativeFrom="paragraph">
                        <wp:posOffset>78740</wp:posOffset>
                      </wp:positionV>
                      <wp:extent cx="457200" cy="533400"/>
                      <wp:effectExtent l="19050" t="0" r="38100" b="38100"/>
                      <wp:wrapNone/>
                      <wp:docPr id="2" name="Flèche : bas 2"/>
                      <wp:cNvGraphicFramePr/>
                      <a:graphic xmlns:a="http://schemas.openxmlformats.org/drawingml/2006/main">
                        <a:graphicData uri="http://schemas.microsoft.com/office/word/2010/wordprocessingShape">
                          <wps:wsp>
                            <wps:cNvSpPr/>
                            <wps:spPr>
                              <a:xfrm>
                                <a:off x="0" y="0"/>
                                <a:ext cx="45720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11AC2" id="Flèche : bas 2" o:spid="_x0000_s1026" type="#_x0000_t67" style="position:absolute;margin-left:199.55pt;margin-top:6.2pt;width:36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" adj="12343" fillcolor="#4472c4 [3204]" strokecolor="#1f3763 [1604]" strokeweight="1pt"/>
                  </w:pict>
                </mc:Fallback>
              </mc:AlternateContent>
            </w:r>
          </w:p>
          <w:p w:rsidR="00086E21" w:rsidRDefault="00086E21" w:rsidP="00086E21">
            <w:pPr>
              <w:spacing w:after="173" w:line="240" w:lineRule="auto"/>
              <w:ind w:left="0" w:firstLine="0"/>
              <w:contextualSpacing/>
              <w:jc w:val="left"/>
              <w:rPr>
                <w:rFonts w:ascii="Arial" w:hAnsi="Arial" w:cs="Arial"/>
              </w:rPr>
            </w:pPr>
          </w:p>
          <w:p w:rsidR="00086E21" w:rsidRDefault="00086E21" w:rsidP="00086E21">
            <w:pPr>
              <w:spacing w:after="173" w:line="240" w:lineRule="auto"/>
              <w:ind w:left="0" w:firstLine="0"/>
              <w:contextualSpacing/>
              <w:jc w:val="left"/>
              <w:rPr>
                <w:rFonts w:ascii="Arial" w:hAnsi="Arial" w:cs="Arial"/>
              </w:rPr>
            </w:pPr>
          </w:p>
          <w:p w:rsidR="00086E21" w:rsidRDefault="00086E21" w:rsidP="00086E21">
            <w:pPr>
              <w:spacing w:after="173" w:line="240" w:lineRule="auto"/>
              <w:ind w:left="0" w:firstLine="0"/>
              <w:contextualSpacing/>
              <w:jc w:val="left"/>
              <w:rPr>
                <w:rFonts w:ascii="Arial" w:hAnsi="Arial" w:cs="Arial"/>
              </w:rPr>
            </w:pPr>
          </w:p>
        </w:tc>
        <w:tc>
          <w:tcPr>
            <w:tcW w:w="4501" w:type="dxa"/>
            <w:gridSpan w:val="2"/>
            <w:tcBorders>
              <w:top w:val="single" w:sz="4" w:space="0" w:color="auto"/>
              <w:left w:val="nil"/>
              <w:bottom w:val="single" w:sz="4" w:space="0" w:color="auto"/>
              <w:right w:val="nil"/>
            </w:tcBorders>
          </w:tcPr>
          <w:p w:rsidR="00086E21" w:rsidRDefault="00086E21" w:rsidP="00086E21">
            <w:pPr>
              <w:spacing w:after="173" w:line="240" w:lineRule="auto"/>
              <w:ind w:left="1486" w:firstLine="0"/>
              <w:contextualSpacing/>
              <w:jc w:val="center"/>
              <w:rPr>
                <w:rFonts w:ascii="Arial" w:hAnsi="Arial" w:cs="Arial"/>
                <w:i/>
                <w:sz w:val="18"/>
              </w:rPr>
            </w:pPr>
          </w:p>
          <w:p w:rsidR="00086E21" w:rsidRPr="008A79C6" w:rsidRDefault="00086E21" w:rsidP="00086E21">
            <w:pPr>
              <w:spacing w:after="173" w:line="240" w:lineRule="auto"/>
              <w:ind w:left="1486" w:firstLine="0"/>
              <w:contextualSpacing/>
              <w:jc w:val="center"/>
              <w:rPr>
                <w:rFonts w:ascii="Arial" w:hAnsi="Arial" w:cs="Arial"/>
                <w:i/>
              </w:rPr>
            </w:pPr>
            <w:r>
              <w:rPr>
                <w:rFonts w:ascii="Arial" w:hAnsi="Arial" w:cs="Arial"/>
                <w:i/>
                <w:sz w:val="18"/>
              </w:rPr>
              <w:t>L’enseignant(e) de la classe prévient ou fait prévenir le directeur, la directrice</w:t>
            </w:r>
            <w:r w:rsidRPr="008A79C6">
              <w:rPr>
                <w:rFonts w:ascii="Arial" w:hAnsi="Arial" w:cs="Arial"/>
                <w:i/>
                <w:sz w:val="18"/>
              </w:rPr>
              <w:t>.</w:t>
            </w:r>
          </w:p>
        </w:tc>
      </w:tr>
      <w:tr w:rsidR="00086E21" w:rsidTr="00086E21">
        <w:tc>
          <w:tcPr>
            <w:tcW w:w="9001" w:type="dxa"/>
            <w:gridSpan w:val="4"/>
            <w:tcBorders>
              <w:top w:val="single" w:sz="4" w:space="0" w:color="auto"/>
              <w:bottom w:val="single" w:sz="4" w:space="0" w:color="auto"/>
            </w:tcBorders>
            <w:shd w:val="clear" w:color="auto" w:fill="D9D9D9" w:themeFill="background1" w:themeFillShade="D9"/>
          </w:tcPr>
          <w:p w:rsidR="00086E21" w:rsidRDefault="00086E21" w:rsidP="00086E21">
            <w:pPr>
              <w:spacing w:after="173" w:line="240" w:lineRule="auto"/>
              <w:ind w:left="0" w:firstLine="0"/>
              <w:contextualSpacing/>
              <w:jc w:val="center"/>
              <w:rPr>
                <w:rFonts w:ascii="Arial" w:hAnsi="Arial" w:cs="Arial"/>
                <w:b/>
              </w:rPr>
            </w:pPr>
            <w:r>
              <w:rPr>
                <w:rFonts w:ascii="Arial" w:hAnsi="Arial" w:cs="Arial"/>
                <w:b/>
              </w:rPr>
              <w:t>Gestion générale</w:t>
            </w:r>
          </w:p>
          <w:p w:rsidR="00086E21" w:rsidRPr="00086E21" w:rsidRDefault="00086E21" w:rsidP="00086E21">
            <w:pPr>
              <w:spacing w:after="173" w:line="240" w:lineRule="auto"/>
              <w:ind w:left="0" w:firstLine="0"/>
              <w:contextualSpacing/>
              <w:jc w:val="center"/>
              <w:rPr>
                <w:rFonts w:ascii="Arial" w:hAnsi="Arial" w:cs="Arial"/>
                <w:b/>
              </w:rPr>
            </w:pPr>
          </w:p>
        </w:tc>
      </w:tr>
      <w:tr w:rsidR="00086E21" w:rsidTr="00086E21">
        <w:tc>
          <w:tcPr>
            <w:tcW w:w="3000" w:type="dxa"/>
            <w:tcBorders>
              <w:top w:val="single" w:sz="4" w:space="0" w:color="auto"/>
            </w:tcBorders>
          </w:tcPr>
          <w:p w:rsidR="00086E21" w:rsidRPr="00086E21" w:rsidRDefault="00086E21" w:rsidP="00A350E2">
            <w:pPr>
              <w:spacing w:after="173" w:line="240" w:lineRule="auto"/>
              <w:ind w:left="0" w:firstLine="0"/>
              <w:contextualSpacing/>
              <w:jc w:val="center"/>
              <w:rPr>
                <w:rFonts w:ascii="Arial" w:hAnsi="Arial" w:cs="Arial"/>
                <w:sz w:val="20"/>
              </w:rPr>
            </w:pPr>
            <w:r w:rsidRPr="00A350E2">
              <w:rPr>
                <w:rFonts w:ascii="Arial" w:hAnsi="Arial" w:cs="Arial"/>
                <w:b/>
                <w:sz w:val="20"/>
              </w:rPr>
              <w:t>Si crise grave (plus de 20min), appeler en première intention la famille / le 15 en seconde intention si nécessaire</w:t>
            </w:r>
            <w:r w:rsidRPr="00086E21">
              <w:rPr>
                <w:rFonts w:ascii="Arial" w:hAnsi="Arial" w:cs="Arial"/>
                <w:sz w:val="20"/>
              </w:rPr>
              <w:t>.</w:t>
            </w: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r w:rsidRPr="00086E21">
              <w:rPr>
                <w:rFonts w:ascii="Arial" w:hAnsi="Arial" w:cs="Arial"/>
                <w:sz w:val="20"/>
              </w:rPr>
              <w:t>Personne qui appelle :</w:t>
            </w: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r w:rsidRPr="00086E21">
              <w:rPr>
                <w:rFonts w:ascii="Arial" w:hAnsi="Arial" w:cs="Arial"/>
                <w:sz w:val="20"/>
              </w:rPr>
              <w:t>Programme de communication avec l’élève si retour à la maison :</w:t>
            </w: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tc>
        <w:tc>
          <w:tcPr>
            <w:tcW w:w="3000" w:type="dxa"/>
            <w:gridSpan w:val="2"/>
            <w:tcBorders>
              <w:top w:val="single" w:sz="4" w:space="0" w:color="auto"/>
            </w:tcBorders>
          </w:tcPr>
          <w:p w:rsidR="00086E21" w:rsidRPr="00A350E2" w:rsidRDefault="00086E21" w:rsidP="00A350E2">
            <w:pPr>
              <w:spacing w:after="173" w:line="240" w:lineRule="auto"/>
              <w:ind w:left="0" w:firstLine="0"/>
              <w:contextualSpacing/>
              <w:jc w:val="center"/>
              <w:rPr>
                <w:rFonts w:ascii="Arial" w:hAnsi="Arial" w:cs="Arial"/>
                <w:b/>
                <w:sz w:val="20"/>
              </w:rPr>
            </w:pPr>
            <w:r w:rsidRPr="00A350E2">
              <w:rPr>
                <w:rFonts w:ascii="Arial" w:hAnsi="Arial" w:cs="Arial"/>
                <w:b/>
                <w:sz w:val="20"/>
              </w:rPr>
              <w:t>Organisation de l’établissement durant la crise</w:t>
            </w:r>
          </w:p>
          <w:p w:rsidR="00086E21" w:rsidRPr="00086E21" w:rsidRDefault="00086E21" w:rsidP="008A79C6">
            <w:pPr>
              <w:spacing w:after="173" w:line="240" w:lineRule="auto"/>
              <w:ind w:left="0" w:firstLine="0"/>
              <w:contextualSpacing/>
              <w:jc w:val="left"/>
              <w:rPr>
                <w:rFonts w:ascii="Arial" w:hAnsi="Arial" w:cs="Arial"/>
                <w:sz w:val="20"/>
              </w:rPr>
            </w:pPr>
          </w:p>
          <w:p w:rsidR="00086E21" w:rsidRDefault="00086E21" w:rsidP="008A79C6">
            <w:pPr>
              <w:spacing w:after="173" w:line="240" w:lineRule="auto"/>
              <w:ind w:left="0" w:firstLine="0"/>
              <w:contextualSpacing/>
              <w:jc w:val="left"/>
              <w:rPr>
                <w:rFonts w:ascii="Arial" w:hAnsi="Arial" w:cs="Arial"/>
                <w:sz w:val="20"/>
              </w:rPr>
            </w:pPr>
          </w:p>
          <w:p w:rsidR="00A350E2" w:rsidRPr="00086E21" w:rsidRDefault="00A350E2"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tc>
        <w:tc>
          <w:tcPr>
            <w:tcW w:w="3001" w:type="dxa"/>
            <w:tcBorders>
              <w:top w:val="single" w:sz="4" w:space="0" w:color="auto"/>
            </w:tcBorders>
          </w:tcPr>
          <w:p w:rsidR="00086E21" w:rsidRPr="00A350E2" w:rsidRDefault="00086E21" w:rsidP="00A350E2">
            <w:pPr>
              <w:spacing w:after="173" w:line="240" w:lineRule="auto"/>
              <w:ind w:left="0" w:firstLine="0"/>
              <w:contextualSpacing/>
              <w:jc w:val="center"/>
              <w:rPr>
                <w:rFonts w:ascii="Arial" w:hAnsi="Arial" w:cs="Arial"/>
                <w:b/>
                <w:sz w:val="20"/>
              </w:rPr>
            </w:pPr>
            <w:bookmarkStart w:id="0" w:name="_GoBack"/>
            <w:r w:rsidRPr="00A350E2">
              <w:rPr>
                <w:rFonts w:ascii="Arial" w:hAnsi="Arial" w:cs="Arial"/>
                <w:b/>
                <w:sz w:val="20"/>
              </w:rPr>
              <w:t>Organisation de l’établissement après la gestion de crise</w:t>
            </w:r>
          </w:p>
          <w:bookmarkEnd w:id="0"/>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p>
          <w:p w:rsidR="00086E21" w:rsidRPr="00086E21" w:rsidRDefault="00086E21" w:rsidP="008A79C6">
            <w:pPr>
              <w:spacing w:after="173" w:line="240" w:lineRule="auto"/>
              <w:ind w:left="0" w:firstLine="0"/>
              <w:contextualSpacing/>
              <w:jc w:val="left"/>
              <w:rPr>
                <w:rFonts w:ascii="Arial" w:hAnsi="Arial" w:cs="Arial"/>
                <w:sz w:val="20"/>
              </w:rPr>
            </w:pPr>
            <w:r w:rsidRPr="00086E21">
              <w:rPr>
                <w:rFonts w:ascii="Arial" w:hAnsi="Arial" w:cs="Arial"/>
                <w:sz w:val="20"/>
              </w:rPr>
              <w:t>Déclaration d’un fait établissement :</w:t>
            </w:r>
          </w:p>
          <w:p w:rsidR="00086E21" w:rsidRPr="00086E21" w:rsidRDefault="00086E21" w:rsidP="008A79C6">
            <w:pPr>
              <w:spacing w:after="173" w:line="240" w:lineRule="auto"/>
              <w:ind w:left="0" w:firstLine="0"/>
              <w:contextualSpacing/>
              <w:jc w:val="left"/>
              <w:rPr>
                <w:rFonts w:ascii="Arial" w:hAnsi="Arial" w:cs="Arial"/>
                <w:sz w:val="20"/>
              </w:rPr>
            </w:pPr>
          </w:p>
        </w:tc>
      </w:tr>
    </w:tbl>
    <w:p w:rsidR="008A79C6" w:rsidRPr="008A79C6" w:rsidRDefault="008A79C6" w:rsidP="008A79C6">
      <w:pPr>
        <w:spacing w:after="173"/>
        <w:ind w:left="1134"/>
        <w:jc w:val="left"/>
        <w:rPr>
          <w:rFonts w:ascii="Arial" w:hAnsi="Arial" w:cs="Arial"/>
        </w:rPr>
      </w:pPr>
    </w:p>
    <w:p w:rsidR="008A79C6" w:rsidRPr="008A79C6" w:rsidRDefault="008A79C6" w:rsidP="008A79C6">
      <w:pPr>
        <w:spacing w:after="173"/>
        <w:ind w:left="1134"/>
        <w:jc w:val="left"/>
        <w:rPr>
          <w:rFonts w:ascii="Arial" w:hAnsi="Arial" w:cs="Arial"/>
        </w:rPr>
      </w:pPr>
    </w:p>
    <w:p w:rsidR="008A79C6" w:rsidRDefault="008A79C6" w:rsidP="008A79C6">
      <w:pPr>
        <w:spacing w:after="0" w:line="259" w:lineRule="auto"/>
        <w:ind w:left="1530" w:firstLine="0"/>
        <w:jc w:val="left"/>
      </w:pPr>
    </w:p>
    <w:p w:rsidR="00BD0988" w:rsidRDefault="00BD0988"/>
    <w:sectPr w:rsidR="00BD0988" w:rsidSect="008A79C6">
      <w:footerReference w:type="even" r:id="rId4"/>
      <w:footerReference w:type="default" r:id="rId5"/>
      <w:footerReference w:type="first" r:id="rId6"/>
      <w:pgSz w:w="11906" w:h="16838"/>
      <w:pgMar w:top="568" w:right="1418" w:bottom="1427" w:left="343" w:header="720" w:footer="7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14" w:rsidRDefault="00A350E2">
    <w:pPr>
      <w:spacing w:after="0" w:line="259" w:lineRule="auto"/>
      <w:ind w:left="1076" w:firstLine="0"/>
      <w:jc w:val="center"/>
    </w:pPr>
    <w:r>
      <w:fldChar w:fldCharType="begin"/>
    </w:r>
    <w:r>
      <w:instrText xml:space="preserve"> PAGE   \* MERGEFORMAT </w:instrText>
    </w:r>
    <w:r>
      <w:fldChar w:fldCharType="separate"/>
    </w:r>
    <w:r>
      <w:t>1</w:t>
    </w:r>
    <w:r>
      <w:fldChar w:fldCharType="end"/>
    </w:r>
    <w:r>
      <w:t xml:space="preserve"> </w:t>
    </w:r>
  </w:p>
  <w:p w:rsidR="009F7B14" w:rsidRDefault="00A350E2">
    <w:pPr>
      <w:spacing w:after="0" w:line="259" w:lineRule="auto"/>
      <w:ind w:left="10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14" w:rsidRDefault="00A350E2">
    <w:pPr>
      <w:spacing w:after="0" w:line="259" w:lineRule="auto"/>
      <w:ind w:left="1076" w:firstLine="0"/>
      <w:jc w:val="center"/>
    </w:pPr>
    <w:r>
      <w:fldChar w:fldCharType="begin"/>
    </w:r>
    <w:r>
      <w:instrText xml:space="preserve"> PAGE   \* MERGEFORMAT </w:instrText>
    </w:r>
    <w:r>
      <w:fldChar w:fldCharType="separate"/>
    </w:r>
    <w:r>
      <w:t>1</w:t>
    </w:r>
    <w:r>
      <w:fldChar w:fldCharType="end"/>
    </w:r>
    <w:r>
      <w:t xml:space="preserve"> </w:t>
    </w:r>
  </w:p>
  <w:p w:rsidR="009F7B14" w:rsidRDefault="00A350E2">
    <w:pPr>
      <w:spacing w:after="0" w:line="259" w:lineRule="auto"/>
      <w:ind w:left="10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14" w:rsidRDefault="00A350E2">
    <w:pPr>
      <w:spacing w:after="0" w:line="259" w:lineRule="auto"/>
      <w:ind w:left="1076" w:firstLine="0"/>
      <w:jc w:val="center"/>
    </w:pPr>
    <w:r>
      <w:fldChar w:fldCharType="begin"/>
    </w:r>
    <w:r>
      <w:instrText xml:space="preserve"> PAGE   \* MERGEFORMAT </w:instrText>
    </w:r>
    <w:r>
      <w:fldChar w:fldCharType="separate"/>
    </w:r>
    <w:r>
      <w:t>1</w:t>
    </w:r>
    <w:r>
      <w:fldChar w:fldCharType="end"/>
    </w:r>
    <w:r>
      <w:t xml:space="preserve"> </w:t>
    </w:r>
  </w:p>
  <w:p w:rsidR="009F7B14" w:rsidRDefault="00A350E2">
    <w:pPr>
      <w:spacing w:after="0" w:line="259" w:lineRule="auto"/>
      <w:ind w:left="1073" w:firstLine="0"/>
      <w:jc w:val="left"/>
    </w:pP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C6"/>
    <w:rsid w:val="00086E21"/>
    <w:rsid w:val="008A79C6"/>
    <w:rsid w:val="00A350E2"/>
    <w:rsid w:val="00BD0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439B"/>
  <w15:chartTrackingRefBased/>
  <w15:docId w15:val="{CC08BB07-2CE0-4D7C-B977-7BF50C09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9C6"/>
    <w:pPr>
      <w:spacing w:after="108" w:line="249" w:lineRule="auto"/>
      <w:ind w:left="10" w:hanging="10"/>
      <w:jc w:val="both"/>
    </w:pPr>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A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217</Words>
  <Characters>1198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CPC-SAINT-QUENTIN</dc:creator>
  <cp:keywords/>
  <dc:description/>
  <cp:lastModifiedBy>CPC-SAINT-QUENTIN</cp:lastModifiedBy>
  <cp:revision>1</cp:revision>
  <cp:lastPrinted>2025-03-07T10:13:00Z</cp:lastPrinted>
  <dcterms:created xsi:type="dcterms:W3CDTF">2025-03-07T10:09:00Z</dcterms:created>
  <dcterms:modified xsi:type="dcterms:W3CDTF">2025-03-07T10:30:00Z</dcterms:modified>
</cp:coreProperties>
</file>